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7A2602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A31BE6" w:rsidRPr="00A31B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7A2602" w:rsidRDefault="007A260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</w:pPr>
            <w:r w:rsidRPr="007A2602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 xml:space="preserve">НАУКА И ОБРАЗОВАНИЕ </w:t>
            </w:r>
            <w:r w:rsidRPr="007A2602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br/>
              <w:t>В КОНТЕКСТЕ ГЛОБАЛЬНОЙ ТРАНСФОРМАЦИИ</w:t>
            </w:r>
            <w:r w:rsidR="00E527A2" w:rsidRPr="007A2602">
              <w:rPr>
                <w:rFonts w:ascii="Verdana" w:hAnsi="Verdana"/>
                <w:b/>
                <w:bCs/>
                <w:color w:val="00B004"/>
                <w:sz w:val="30"/>
                <w:szCs w:val="30"/>
                <w:shd w:val="clear" w:color="auto" w:fill="FFFFFF"/>
              </w:rPr>
              <w:br/>
            </w:r>
          </w:p>
          <w:p w:rsidR="00F94EE1" w:rsidRPr="00EE0F8E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84</w:t>
            </w:r>
            <w:r w:rsidR="007A260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7</w:t>
            </w:r>
          </w:p>
          <w:p w:rsidR="00F94EE1" w:rsidRPr="002B53B3" w:rsidRDefault="007A260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10</w:t>
            </w:r>
            <w:r w:rsid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июля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972A40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74089" w:rsidRPr="00972A40" w:rsidRDefault="00274089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75A8A" w:rsidRDefault="00F75A8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37DCE" w:rsidRDefault="00E37D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37DCE" w:rsidRDefault="00E37D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7A2602" w:rsidRPr="007A2602" w:rsidRDefault="007A2602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2F0B17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A260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10</w:t>
      </w:r>
      <w:bookmarkStart w:id="2" w:name="_GoBack"/>
      <w:bookmarkEnd w:id="2"/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72A4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7A2602" w:rsidRPr="007A260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7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7A2602" w:rsidRPr="007A260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7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7A2602" w:rsidRPr="007A260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7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2023-05-26T10:52:00Z</dcterms:created>
  <dcterms:modified xsi:type="dcterms:W3CDTF">2023-05-26T10:52:00Z</dcterms:modified>
</cp:coreProperties>
</file>